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6"/>
      </w:tblGrid>
      <w:tr w:rsidR="009270EB" w14:paraId="4F57FEC3" w14:textId="77777777" w:rsidTr="004A6768">
        <w:trPr>
          <w:trHeight w:val="2706"/>
        </w:trPr>
        <w:tc>
          <w:tcPr>
            <w:tcW w:w="10026" w:type="dxa"/>
          </w:tcPr>
          <w:p w14:paraId="527AE2B4" w14:textId="273F8547" w:rsidR="009270EB" w:rsidRPr="00780376" w:rsidRDefault="00FE349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745A5E" wp14:editId="1836A988">
                      <wp:simplePos x="0" y="0"/>
                      <wp:positionH relativeFrom="column">
                        <wp:posOffset>261847</wp:posOffset>
                      </wp:positionH>
                      <wp:positionV relativeFrom="paragraph">
                        <wp:posOffset>1319815</wp:posOffset>
                      </wp:positionV>
                      <wp:extent cx="5802473" cy="19050"/>
                      <wp:effectExtent l="0" t="0" r="27305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2473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AAC55" id="Gerader Verbinde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03.9pt" to="477.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" strokecolor="#0f243e [1615]" strokeweight="1.5pt"/>
                  </w:pict>
                </mc:Fallback>
              </mc:AlternateContent>
            </w:r>
          </w:p>
        </w:tc>
      </w:tr>
      <w:tr w:rsidR="009270EB" w14:paraId="39BF9ED3" w14:textId="77777777" w:rsidTr="00E17B2F">
        <w:tblPrEx>
          <w:tblCellMar>
            <w:left w:w="108" w:type="dxa"/>
            <w:right w:w="108" w:type="dxa"/>
          </w:tblCellMar>
        </w:tblPrEx>
        <w:trPr>
          <w:trHeight w:val="6669"/>
        </w:trPr>
        <w:tc>
          <w:tcPr>
            <w:tcW w:w="10026" w:type="dxa"/>
          </w:tcPr>
          <w:p w14:paraId="10F3DE85" w14:textId="398AD6DF" w:rsidR="00780376" w:rsidRPr="00780376" w:rsidRDefault="00705B75" w:rsidP="002C61CB">
            <w:pPr>
              <w:pStyle w:val="NurText"/>
              <w:spacing w:after="120"/>
              <w:jc w:val="both"/>
              <w:rPr>
                <w:b/>
                <w:bCs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B3DD30" wp14:editId="2F5C6AA8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-1398905</wp:posOffset>
                      </wp:positionV>
                      <wp:extent cx="6228000" cy="1857375"/>
                      <wp:effectExtent l="0" t="0" r="1905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80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A9E58D" w14:textId="3CBB61C7" w:rsidR="006A55AE" w:rsidRPr="00667246" w:rsidRDefault="00EA0189" w:rsidP="002D58EA">
                                  <w:pPr>
                                    <w:spacing w:after="24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«</w:t>
                                  </w:r>
                                  <w:r w:rsidR="00D94F8F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Stress</w:t>
                                  </w:r>
                                  <w:r w:rsidR="00251D3C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667246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und</w:t>
                                  </w:r>
                                  <w:r w:rsidR="00705B75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 xml:space="preserve"> Schmerzen – Immunsystem </w:t>
                                  </w:r>
                                  <w:r w:rsidR="00667246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stärken und</w:t>
                                  </w:r>
                                  <w:r w:rsidR="00705B75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667246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 xml:space="preserve">optimal </w:t>
                                  </w:r>
                                  <w:r w:rsidR="00705B75"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Entspannung</w:t>
                                  </w:r>
                                  <w:r w:rsidRPr="00667246"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»</w:t>
                                  </w:r>
                                </w:p>
                                <w:p w14:paraId="537C216F" w14:textId="450DBA6B" w:rsidR="0029235C" w:rsidRPr="00E50893" w:rsidRDefault="00667246" w:rsidP="004106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40"/>
                                      <w:szCs w:val="40"/>
                                    </w:rPr>
                                    <w:t xml:space="preserve">Fachvortrag in </w:t>
                                  </w:r>
                                  <w:r w:rsidR="000078FC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40"/>
                                      <w:szCs w:val="40"/>
                                    </w:rPr>
                                    <w:t>Vaduz</w:t>
                                  </w:r>
                                  <w:r w:rsidR="00705B75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0078FC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Mon</w:t>
                                  </w:r>
                                  <w:r w:rsidR="00705B75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tag</w:t>
                                  </w:r>
                                  <w:r w:rsidR="00B16D6B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737564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0078FC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2. September</w:t>
                                  </w:r>
                                  <w:r w:rsidR="00737564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 xml:space="preserve"> 202</w:t>
                                  </w:r>
                                  <w:r w:rsidR="00705B75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7E2C22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 xml:space="preserve">, ab </w:t>
                                  </w:r>
                                  <w:r w:rsidR="000078FC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  <w:r w:rsidR="007E2C22" w:rsidRPr="00940845">
                                    <w:rPr>
                                      <w:b/>
                                      <w:bCs/>
                                      <w:color w:val="244061" w:themeColor="accent1" w:themeShade="80"/>
                                      <w:sz w:val="36"/>
                                      <w:szCs w:val="36"/>
                                    </w:rPr>
                                    <w:t xml:space="preserve"> Uhr</w:t>
                                  </w:r>
                                  <w:r w:rsidR="0037679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DBBE852" w14:textId="77777777" w:rsidR="00E50893" w:rsidRDefault="00E50893"/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3DD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-2.8pt;margin-top:-110.15pt;width:490.4pt;height:1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" fillcolor="#b8cce4 [1300]" stroked="f" strokeweight=".5pt">
                      <v:textbox inset="1mm,,1mm">
                        <w:txbxContent>
                          <w:p w14:paraId="78A9E58D" w14:textId="3CBB61C7" w:rsidR="006A55AE" w:rsidRPr="00667246" w:rsidRDefault="00EA0189" w:rsidP="002D58EA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«</w:t>
                            </w:r>
                            <w:r w:rsidR="00D94F8F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Stress</w:t>
                            </w:r>
                            <w:r w:rsidR="00251D3C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7246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und</w:t>
                            </w:r>
                            <w:r w:rsidR="00705B75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Schmerzen – Immunsystem </w:t>
                            </w:r>
                            <w:r w:rsidR="00667246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stärken und</w:t>
                            </w:r>
                            <w:r w:rsidR="00705B75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7246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optimal </w:t>
                            </w:r>
                            <w:r w:rsidR="00705B75"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Entspannung</w:t>
                            </w:r>
                            <w:r w:rsidRPr="0066724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  <w:p w14:paraId="537C216F" w14:textId="450DBA6B" w:rsidR="0029235C" w:rsidRPr="00E50893" w:rsidRDefault="00667246" w:rsidP="00410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Fachvortrag in </w:t>
                            </w:r>
                            <w:r w:rsidR="000078FC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Vaduz</w:t>
                            </w:r>
                            <w:r w:rsidR="00705B75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br/>
                            </w:r>
                            <w:r w:rsidR="000078FC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Mon</w:t>
                            </w:r>
                            <w:r w:rsidR="00705B75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tag</w:t>
                            </w:r>
                            <w:r w:rsidR="00B16D6B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737564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78FC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2. September</w:t>
                            </w:r>
                            <w:r w:rsidR="00737564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705B75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4</w:t>
                            </w:r>
                            <w:r w:rsidR="007E2C22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, ab </w:t>
                            </w:r>
                            <w:r w:rsidR="000078FC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14</w:t>
                            </w:r>
                            <w:r w:rsidR="007E2C22" w:rsidRPr="00940845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Uhr</w:t>
                            </w:r>
                            <w:r w:rsidR="003767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BBE852" w14:textId="77777777" w:rsidR="00E50893" w:rsidRDefault="00E5089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ABDF1DF" w14:textId="5C2A1678" w:rsidR="00D656BC" w:rsidRDefault="00D656BC" w:rsidP="00A55F0D">
            <w:pPr>
              <w:pStyle w:val="NurText"/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  <w:p w14:paraId="5674D4FC" w14:textId="349DC27D" w:rsidR="00705B75" w:rsidRPr="009B7BDA" w:rsidRDefault="00FE3B42" w:rsidP="009B7BDA">
            <w:pPr>
              <w:pStyle w:val="NurText"/>
              <w:jc w:val="both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06F94B" wp14:editId="46F0DBDA">
                      <wp:simplePos x="0" y="0"/>
                      <wp:positionH relativeFrom="column">
                        <wp:posOffset>-505374</wp:posOffset>
                      </wp:positionH>
                      <wp:positionV relativeFrom="paragraph">
                        <wp:posOffset>626502</wp:posOffset>
                      </wp:positionV>
                      <wp:extent cx="1785049" cy="1684784"/>
                      <wp:effectExtent l="12700" t="12700" r="18415" b="17145"/>
                      <wp:wrapNone/>
                      <wp:docPr id="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49" cy="16847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A2A85" id="Oval 1" o:spid="_x0000_s1026" style="position:absolute;margin-left:-39.8pt;margin-top:49.35pt;width:140.55pt;height:13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" fillcolor="#1f497d [3215]" strokecolor="#1f497d [3215]" strokeweight="2pt"/>
                  </w:pict>
                </mc:Fallback>
              </mc:AlternateContent>
            </w:r>
            <w:r w:rsidR="00023F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FF56E4" wp14:editId="09C340DB">
                      <wp:simplePos x="0" y="0"/>
                      <wp:positionH relativeFrom="column">
                        <wp:posOffset>-566470</wp:posOffset>
                      </wp:positionH>
                      <wp:positionV relativeFrom="paragraph">
                        <wp:posOffset>623591</wp:posOffset>
                      </wp:positionV>
                      <wp:extent cx="1849120" cy="1332102"/>
                      <wp:effectExtent l="0" t="0" r="0" b="0"/>
                      <wp:wrapNone/>
                      <wp:docPr id="2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120" cy="13321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E9FDAD" w14:textId="77777777" w:rsidR="0079235F" w:rsidRPr="00023F00" w:rsidRDefault="0079235F" w:rsidP="007923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023F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Jetzt anmelden!</w:t>
                                  </w:r>
                                </w:p>
                                <w:p w14:paraId="7AB5887F" w14:textId="77777777" w:rsidR="0079235F" w:rsidRPr="00023F00" w:rsidRDefault="0079235F" w:rsidP="007923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 w:rsidRPr="00023F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beratung.ragaz@rheumaliga.ch</w:t>
                                  </w:r>
                                </w:p>
                                <w:p w14:paraId="21426840" w14:textId="79E899EF" w:rsidR="0079235F" w:rsidRDefault="0079235F" w:rsidP="007923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23F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 081 511 50 03</w:t>
                                  </w:r>
                                  <w:r w:rsidR="00023F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und</w:t>
                                  </w:r>
                                </w:p>
                                <w:p w14:paraId="6B6654CA" w14:textId="6E81BF90" w:rsidR="00023F00" w:rsidRPr="00023F00" w:rsidRDefault="00023F00" w:rsidP="007923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Eleonora Nägele, Gemeinde Vaduz Tel. +423 238 29 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F56E4" id="Textfeld 3" o:spid="_x0000_s1027" type="#_x0000_t202" style="position:absolute;left:0;text-align:left;margin-left:-44.6pt;margin-top:49.1pt;width:145.6pt;height:104.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" filled="f" stroked="f" strokeweight=".5pt">
                      <v:textbox>
                        <w:txbxContent>
                          <w:p w14:paraId="1BE9FDAD" w14:textId="77777777" w:rsidR="0079235F" w:rsidRPr="00023F00" w:rsidRDefault="0079235F" w:rsidP="007923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23F00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Jetzt anmelden!</w:t>
                            </w:r>
                          </w:p>
                          <w:p w14:paraId="7AB5887F" w14:textId="77777777" w:rsidR="0079235F" w:rsidRPr="00023F00" w:rsidRDefault="0079235F" w:rsidP="007923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23F0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beratung.ragaz@rheumaliga.ch</w:t>
                            </w:r>
                          </w:p>
                          <w:p w14:paraId="21426840" w14:textId="79E899EF" w:rsidR="0079235F" w:rsidRDefault="0079235F" w:rsidP="007923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23F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Tel. 081 511 50 03</w:t>
                            </w:r>
                            <w:r w:rsidR="00023F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und</w:t>
                            </w:r>
                          </w:p>
                          <w:p w14:paraId="6B6654CA" w14:textId="6E81BF90" w:rsidR="00023F00" w:rsidRPr="00023F00" w:rsidRDefault="00023F00" w:rsidP="007923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Eleonora Nägele, Gemeinde Vaduz Tel. +423 238 29 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F00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1248" behindDoc="1" locked="0" layoutInCell="1" allowOverlap="1" wp14:anchorId="039FEB23" wp14:editId="16FFFBB4">
                  <wp:simplePos x="0" y="0"/>
                  <wp:positionH relativeFrom="column">
                    <wp:posOffset>-66040</wp:posOffset>
                  </wp:positionH>
                  <wp:positionV relativeFrom="page">
                    <wp:posOffset>461645</wp:posOffset>
                  </wp:positionV>
                  <wp:extent cx="6228715" cy="2013585"/>
                  <wp:effectExtent l="0" t="0" r="0" b="5715"/>
                  <wp:wrapTight wrapText="bothSides">
                    <wp:wrapPolygon edited="0">
                      <wp:start x="0" y="0"/>
                      <wp:lineTo x="0" y="21525"/>
                      <wp:lineTo x="21536" y="21525"/>
                      <wp:lineTo x="21536" y="0"/>
                      <wp:lineTo x="0" y="0"/>
                    </wp:wrapPolygon>
                  </wp:wrapTight>
                  <wp:docPr id="16654710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471055" name="Grafik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29" r="11051" b="42933"/>
                          <a:stretch/>
                        </pic:blipFill>
                        <pic:spPr bwMode="auto">
                          <a:xfrm>
                            <a:off x="0" y="0"/>
                            <a:ext cx="6228715" cy="2013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FA2D9" w14:textId="280E8070" w:rsidR="007D2A44" w:rsidRDefault="007D2A44" w:rsidP="0042734F">
            <w:pPr>
              <w:pStyle w:val="NurText"/>
              <w:spacing w:after="12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75047D2" w14:textId="3DBADE38" w:rsidR="008F24EC" w:rsidRPr="002B02D6" w:rsidRDefault="002D58EA" w:rsidP="0042734F">
            <w:pPr>
              <w:pStyle w:val="NurText"/>
              <w:spacing w:after="12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B02D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078F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2B02D6">
              <w:rPr>
                <w:b/>
                <w:bCs/>
                <w:color w:val="000000" w:themeColor="text1"/>
                <w:sz w:val="28"/>
                <w:szCs w:val="28"/>
              </w:rPr>
              <w:t xml:space="preserve"> bis </w:t>
            </w:r>
            <w:r w:rsidR="004D4760" w:rsidRPr="002B02D6">
              <w:rPr>
                <w:b/>
                <w:bCs/>
                <w:color w:val="000000" w:themeColor="text1"/>
                <w:sz w:val="28"/>
                <w:szCs w:val="28"/>
              </w:rPr>
              <w:t xml:space="preserve">ca. </w:t>
            </w:r>
            <w:r w:rsidR="000078FC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2B02D6">
              <w:rPr>
                <w:b/>
                <w:bCs/>
                <w:color w:val="000000" w:themeColor="text1"/>
                <w:sz w:val="28"/>
                <w:szCs w:val="28"/>
              </w:rPr>
              <w:t xml:space="preserve"> Uhr: Fachvortrag </w:t>
            </w:r>
          </w:p>
          <w:p w14:paraId="1D62EC3E" w14:textId="71BF6190" w:rsidR="00F24C5E" w:rsidRPr="00427326" w:rsidRDefault="002D58EA" w:rsidP="00AE4698">
            <w:pPr>
              <w:pStyle w:val="NurText"/>
              <w:spacing w:after="120"/>
              <w:jc w:val="both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>«</w:t>
            </w:r>
            <w:r w:rsidR="00B6731D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Wie können Sie durch Entspannung Ihr Immunsystem </w:t>
            </w:r>
            <w:r w:rsidR="001C2718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und </w:t>
            </w:r>
            <w:r w:rsidR="000078FC">
              <w:rPr>
                <w:b/>
                <w:bCs/>
                <w:color w:val="17365D" w:themeColor="text2" w:themeShade="BF"/>
                <w:sz w:val="28"/>
                <w:szCs w:val="28"/>
              </w:rPr>
              <w:t>I</w:t>
            </w:r>
            <w:r w:rsidR="001C2718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hre Gesundheit </w:t>
            </w:r>
            <w:r w:rsidR="00B6731D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stärken </w:t>
            </w:r>
            <w:r w:rsidR="000078FC">
              <w:rPr>
                <w:b/>
                <w:bCs/>
                <w:color w:val="17365D" w:themeColor="text2" w:themeShade="BF"/>
                <w:sz w:val="28"/>
                <w:szCs w:val="28"/>
              </w:rPr>
              <w:t>sowie</w:t>
            </w:r>
            <w:r w:rsidR="00B6731D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 S</w:t>
            </w:r>
            <w:r w:rsidR="007D2A44">
              <w:rPr>
                <w:b/>
                <w:bCs/>
                <w:color w:val="17365D" w:themeColor="text2" w:themeShade="BF"/>
                <w:sz w:val="28"/>
                <w:szCs w:val="28"/>
              </w:rPr>
              <w:t>tress und S</w:t>
            </w:r>
            <w:r w:rsidR="00B6731D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>chmerzen am Bewegungsapparat reduzieren?</w:t>
            </w:r>
            <w:r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>»</w:t>
            </w:r>
            <w:r w:rsidR="0042734F" w:rsidRPr="00427326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4EC9F6FE" w14:textId="2428A00C" w:rsidR="00AE4698" w:rsidRDefault="00AA5B1A" w:rsidP="00AE4698">
            <w:pPr>
              <w:pStyle w:val="NurText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Nach der Vorstellung über die Dienstleistungen der regionalen Rheumaliga lernen Sie im</w:t>
            </w:r>
            <w:r w:rsidR="00B6731D" w:rsidRPr="00B6731D">
              <w:rPr>
                <w:sz w:val="24"/>
                <w:szCs w:val="24"/>
              </w:rPr>
              <w:t xml:space="preserve"> </w:t>
            </w:r>
            <w:r w:rsidR="001C2718">
              <w:rPr>
                <w:sz w:val="24"/>
                <w:szCs w:val="24"/>
              </w:rPr>
              <w:t xml:space="preserve">Vortrag </w:t>
            </w:r>
            <w:r w:rsidR="00C235FA">
              <w:rPr>
                <w:sz w:val="24"/>
                <w:szCs w:val="24"/>
              </w:rPr>
              <w:t xml:space="preserve">die Faktoren für </w:t>
            </w:r>
            <w:r>
              <w:rPr>
                <w:sz w:val="24"/>
                <w:szCs w:val="24"/>
              </w:rPr>
              <w:t>eine Verstärkung bzw. für eine Reduktion von Stress und Schmerzen</w:t>
            </w:r>
            <w:r w:rsidR="00C235FA">
              <w:rPr>
                <w:sz w:val="24"/>
                <w:szCs w:val="24"/>
              </w:rPr>
              <w:t xml:space="preserve"> kennen. </w:t>
            </w:r>
            <w:r w:rsidR="001C2718">
              <w:rPr>
                <w:bCs/>
                <w:sz w:val="24"/>
                <w:szCs w:val="24"/>
              </w:rPr>
              <w:t>Sie erkennen</w:t>
            </w:r>
            <w:r w:rsidR="004A7A09" w:rsidRPr="00B6731D">
              <w:rPr>
                <w:bCs/>
                <w:sz w:val="24"/>
                <w:szCs w:val="24"/>
              </w:rPr>
              <w:t xml:space="preserve"> </w:t>
            </w:r>
            <w:r w:rsidR="001C2718">
              <w:rPr>
                <w:bCs/>
                <w:sz w:val="24"/>
                <w:szCs w:val="24"/>
              </w:rPr>
              <w:t>den</w:t>
            </w:r>
            <w:r w:rsidR="004A7A09" w:rsidRPr="00B6731D">
              <w:rPr>
                <w:bCs/>
                <w:sz w:val="24"/>
                <w:szCs w:val="24"/>
              </w:rPr>
              <w:t xml:space="preserve"> Zusammenhang zwischen </w:t>
            </w:r>
            <w:r w:rsidR="007D2A44">
              <w:rPr>
                <w:bCs/>
                <w:sz w:val="24"/>
                <w:szCs w:val="24"/>
              </w:rPr>
              <w:t xml:space="preserve">Schmerzen, </w:t>
            </w:r>
            <w:r w:rsidR="004A7A09" w:rsidRPr="00B6731D">
              <w:rPr>
                <w:bCs/>
                <w:sz w:val="24"/>
                <w:szCs w:val="24"/>
              </w:rPr>
              <w:t>negativem St</w:t>
            </w:r>
            <w:r w:rsidR="001C2718">
              <w:rPr>
                <w:bCs/>
                <w:sz w:val="24"/>
                <w:szCs w:val="24"/>
              </w:rPr>
              <w:t>r</w:t>
            </w:r>
            <w:r w:rsidR="004A7A09" w:rsidRPr="00B6731D">
              <w:rPr>
                <w:bCs/>
                <w:sz w:val="24"/>
                <w:szCs w:val="24"/>
              </w:rPr>
              <w:t>ess</w:t>
            </w:r>
            <w:r w:rsidR="00AE4161">
              <w:rPr>
                <w:bCs/>
                <w:sz w:val="24"/>
                <w:szCs w:val="24"/>
              </w:rPr>
              <w:t xml:space="preserve">, </w:t>
            </w:r>
            <w:r w:rsidR="001C2718">
              <w:rPr>
                <w:bCs/>
                <w:sz w:val="24"/>
                <w:szCs w:val="24"/>
              </w:rPr>
              <w:t>dem</w:t>
            </w:r>
            <w:r w:rsidR="00F96F96">
              <w:rPr>
                <w:bCs/>
                <w:sz w:val="24"/>
                <w:szCs w:val="24"/>
              </w:rPr>
              <w:t xml:space="preserve"> Immunsystem</w:t>
            </w:r>
            <w:r w:rsidR="001C2718">
              <w:rPr>
                <w:bCs/>
                <w:sz w:val="24"/>
                <w:szCs w:val="24"/>
              </w:rPr>
              <w:t xml:space="preserve"> sowie </w:t>
            </w:r>
            <w:r w:rsidR="004A4ABC">
              <w:rPr>
                <w:bCs/>
                <w:sz w:val="24"/>
                <w:szCs w:val="24"/>
              </w:rPr>
              <w:t xml:space="preserve">der </w:t>
            </w:r>
            <w:r w:rsidR="00AE4161">
              <w:rPr>
                <w:bCs/>
                <w:sz w:val="24"/>
                <w:szCs w:val="24"/>
              </w:rPr>
              <w:t xml:space="preserve">physischen </w:t>
            </w:r>
            <w:r w:rsidR="001C2718">
              <w:rPr>
                <w:bCs/>
                <w:sz w:val="24"/>
                <w:szCs w:val="24"/>
              </w:rPr>
              <w:t xml:space="preserve">und </w:t>
            </w:r>
            <w:r w:rsidR="000078FC">
              <w:rPr>
                <w:bCs/>
                <w:sz w:val="24"/>
                <w:szCs w:val="24"/>
              </w:rPr>
              <w:t xml:space="preserve">auch </w:t>
            </w:r>
            <w:r w:rsidR="00C235FA">
              <w:rPr>
                <w:bCs/>
                <w:sz w:val="24"/>
                <w:szCs w:val="24"/>
              </w:rPr>
              <w:t xml:space="preserve">Ihrer </w:t>
            </w:r>
            <w:r w:rsidR="00AE4161">
              <w:rPr>
                <w:bCs/>
                <w:sz w:val="24"/>
                <w:szCs w:val="24"/>
              </w:rPr>
              <w:t xml:space="preserve">psychischen </w:t>
            </w:r>
            <w:r w:rsidR="001C2718">
              <w:rPr>
                <w:bCs/>
                <w:sz w:val="24"/>
                <w:szCs w:val="24"/>
              </w:rPr>
              <w:t>Gesundheit</w:t>
            </w:r>
            <w:r w:rsidR="004A7A09" w:rsidRPr="00B6731D">
              <w:rPr>
                <w:bCs/>
                <w:sz w:val="24"/>
                <w:szCs w:val="24"/>
              </w:rPr>
              <w:t>? W</w:t>
            </w:r>
            <w:r w:rsidR="00426C3D" w:rsidRPr="00B6731D">
              <w:rPr>
                <w:bCs/>
                <w:sz w:val="24"/>
                <w:szCs w:val="24"/>
              </w:rPr>
              <w:t xml:space="preserve">as können Sie selbst zuhause beitragen, um </w:t>
            </w:r>
            <w:r w:rsidR="00C235FA">
              <w:rPr>
                <w:bCs/>
                <w:sz w:val="24"/>
                <w:szCs w:val="24"/>
              </w:rPr>
              <w:t>Ihr psychische</w:t>
            </w:r>
            <w:r w:rsidR="00D11BE8">
              <w:rPr>
                <w:bCs/>
                <w:sz w:val="24"/>
                <w:szCs w:val="24"/>
              </w:rPr>
              <w:t>s</w:t>
            </w:r>
            <w:r w:rsidR="00C235FA">
              <w:rPr>
                <w:bCs/>
                <w:sz w:val="24"/>
                <w:szCs w:val="24"/>
              </w:rPr>
              <w:t xml:space="preserve"> Immunsystem zu stärken sowie </w:t>
            </w:r>
            <w:r w:rsidR="004A7A09" w:rsidRPr="00B6731D">
              <w:rPr>
                <w:bCs/>
                <w:sz w:val="24"/>
                <w:szCs w:val="24"/>
              </w:rPr>
              <w:t>Schmerz bedingtem Stress vorzubeugen</w:t>
            </w:r>
            <w:r w:rsidR="00F96F96">
              <w:rPr>
                <w:bCs/>
                <w:sz w:val="24"/>
                <w:szCs w:val="24"/>
              </w:rPr>
              <w:t xml:space="preserve"> und sich optimal zu entspannen</w:t>
            </w:r>
            <w:r w:rsidR="00426C3D" w:rsidRPr="00B6731D">
              <w:rPr>
                <w:bCs/>
                <w:sz w:val="24"/>
                <w:szCs w:val="24"/>
              </w:rPr>
              <w:t xml:space="preserve">? Sie erhalten Informationen für </w:t>
            </w:r>
            <w:r w:rsidR="004A7A09" w:rsidRPr="00B6731D">
              <w:rPr>
                <w:bCs/>
                <w:sz w:val="24"/>
                <w:szCs w:val="24"/>
              </w:rPr>
              <w:t>eine gute</w:t>
            </w:r>
            <w:r w:rsidR="00C235FA">
              <w:rPr>
                <w:bCs/>
                <w:sz w:val="24"/>
                <w:szCs w:val="24"/>
              </w:rPr>
              <w:t xml:space="preserve"> körperliche wie auch geistige</w:t>
            </w:r>
            <w:r w:rsidR="004A7A09" w:rsidRPr="00B6731D">
              <w:rPr>
                <w:bCs/>
                <w:sz w:val="24"/>
                <w:szCs w:val="24"/>
              </w:rPr>
              <w:t xml:space="preserve"> Lebensqualität</w:t>
            </w:r>
            <w:r w:rsidR="00C235FA">
              <w:rPr>
                <w:bCs/>
                <w:sz w:val="24"/>
                <w:szCs w:val="24"/>
              </w:rPr>
              <w:t>.</w:t>
            </w:r>
            <w:r w:rsidR="00426C3D" w:rsidRPr="00B6731D">
              <w:rPr>
                <w:bCs/>
                <w:sz w:val="24"/>
                <w:szCs w:val="24"/>
              </w:rPr>
              <w:t xml:space="preserve"> </w:t>
            </w:r>
            <w:r w:rsidR="004A4ABC">
              <w:rPr>
                <w:bCs/>
                <w:sz w:val="24"/>
                <w:szCs w:val="24"/>
              </w:rPr>
              <w:t>Der Vortrag wird begleitet von Anleitung</w:t>
            </w:r>
            <w:r w:rsidR="00875D4F">
              <w:rPr>
                <w:bCs/>
                <w:sz w:val="24"/>
                <w:szCs w:val="24"/>
              </w:rPr>
              <w:t>en</w:t>
            </w:r>
            <w:r w:rsidR="004A4ABC">
              <w:rPr>
                <w:bCs/>
                <w:sz w:val="24"/>
                <w:szCs w:val="24"/>
              </w:rPr>
              <w:t xml:space="preserve"> zur Entspannung.</w:t>
            </w:r>
          </w:p>
          <w:p w14:paraId="3197F3A8" w14:textId="234583A5" w:rsidR="000078FC" w:rsidRDefault="00B77321" w:rsidP="00AC4F0A">
            <w:pPr>
              <w:pStyle w:val="NurText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426C3D">
              <w:rPr>
                <w:bCs/>
                <w:sz w:val="24"/>
                <w:szCs w:val="24"/>
              </w:rPr>
              <w:t>eferent</w:t>
            </w:r>
            <w:r w:rsidR="00426C3D" w:rsidRPr="00677AFE">
              <w:rPr>
                <w:bCs/>
                <w:sz w:val="24"/>
                <w:szCs w:val="24"/>
              </w:rPr>
              <w:t xml:space="preserve">in: </w:t>
            </w:r>
            <w:r w:rsidR="00426C3D">
              <w:rPr>
                <w:bCs/>
                <w:sz w:val="24"/>
                <w:szCs w:val="24"/>
              </w:rPr>
              <w:t>Andrea</w:t>
            </w:r>
            <w:r w:rsidR="00426C3D" w:rsidRPr="00677AFE">
              <w:rPr>
                <w:bCs/>
                <w:sz w:val="24"/>
                <w:szCs w:val="24"/>
              </w:rPr>
              <w:t xml:space="preserve"> Schmider, Leiterin </w:t>
            </w:r>
            <w:r w:rsidR="00426C3D">
              <w:rPr>
                <w:bCs/>
                <w:sz w:val="24"/>
                <w:szCs w:val="24"/>
              </w:rPr>
              <w:t xml:space="preserve">der </w:t>
            </w:r>
            <w:r w:rsidR="00426C3D" w:rsidRPr="00677AFE">
              <w:rPr>
                <w:bCs/>
                <w:sz w:val="24"/>
                <w:szCs w:val="24"/>
              </w:rPr>
              <w:t>Beratungsstelle der regionalen Rheumaliga</w:t>
            </w:r>
            <w:r w:rsidR="00C235FA">
              <w:rPr>
                <w:bCs/>
                <w:sz w:val="24"/>
                <w:szCs w:val="24"/>
              </w:rPr>
              <w:t xml:space="preserve">, zuständig </w:t>
            </w:r>
            <w:r w:rsidR="00426C3D">
              <w:rPr>
                <w:bCs/>
                <w:sz w:val="24"/>
                <w:szCs w:val="24"/>
              </w:rPr>
              <w:t xml:space="preserve">für </w:t>
            </w:r>
            <w:r w:rsidR="00C235FA">
              <w:rPr>
                <w:bCs/>
                <w:sz w:val="24"/>
                <w:szCs w:val="24"/>
              </w:rPr>
              <w:t xml:space="preserve">die Umgebung von Bad Ragaz im Kanton St. Gallen, dem </w:t>
            </w:r>
            <w:r w:rsidR="00665970">
              <w:rPr>
                <w:bCs/>
                <w:sz w:val="24"/>
                <w:szCs w:val="24"/>
              </w:rPr>
              <w:t>Kanton Graubünden</w:t>
            </w:r>
            <w:r w:rsidR="00C235FA">
              <w:rPr>
                <w:bCs/>
                <w:sz w:val="24"/>
                <w:szCs w:val="24"/>
              </w:rPr>
              <w:t xml:space="preserve"> und dem Fürstentum Liechtenstein</w:t>
            </w:r>
          </w:p>
          <w:p w14:paraId="4CDC6CE9" w14:textId="461D159B" w:rsidR="000078FC" w:rsidRPr="000078FC" w:rsidRDefault="000078FC" w:rsidP="000078FC">
            <w:pPr>
              <w:pStyle w:val="NurText"/>
              <w:spacing w:after="120"/>
              <w:jc w:val="both"/>
              <w:rPr>
                <w:bCs/>
                <w:sz w:val="24"/>
                <w:szCs w:val="24"/>
              </w:rPr>
            </w:pPr>
          </w:p>
          <w:p w14:paraId="2428544F" w14:textId="154F672B" w:rsidR="00AA5B1A" w:rsidRPr="000078FC" w:rsidRDefault="000078FC" w:rsidP="000078FC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  <w:r w:rsidRPr="000078FC">
              <w:rPr>
                <w:rFonts w:ascii="Calibri" w:hAnsi="Calibri" w:cs="Calibri"/>
                <w:b/>
                <w:bCs/>
                <w:color w:val="000000"/>
              </w:rPr>
              <w:t>Anmeldung</w:t>
            </w:r>
            <w:r w:rsidRPr="000078FC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bei Eleonora Nägele, Seniorenbeauftragte Gemeinde Vaduz, Tel. +423 238 29 55 oder bei </w:t>
            </w:r>
            <w:r w:rsidRPr="000078FC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0078FC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</w:rPr>
              <w:t xml:space="preserve">der regionalen Rheumaliga, Mail </w:t>
            </w:r>
            <w:hyperlink r:id="rId5" w:history="1">
              <w:r w:rsidRPr="000078FC"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t>beratung.ragaz@rheumaliga.ch</w:t>
              </w:r>
            </w:hyperlink>
            <w:r w:rsidRPr="000078FC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oder Tel. 081 511 50 03 </w:t>
            </w:r>
            <w:r w:rsidRPr="000078FC">
              <w:rPr>
                <w:rFonts w:ascii="Calibri" w:hAnsi="Calibri" w:cs="Calibri"/>
                <w:b/>
                <w:bCs/>
                <w:color w:val="000000"/>
              </w:rPr>
              <w:t>Anmeldefrist</w:t>
            </w:r>
            <w:r w:rsidRPr="000078FC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</w:rPr>
              <w:t>bis am 23.08.24</w:t>
            </w:r>
          </w:p>
          <w:p w14:paraId="08C8E636" w14:textId="0395C224" w:rsidR="0058045D" w:rsidRPr="00AC4F0A" w:rsidRDefault="00AC4F0A" w:rsidP="007C044D">
            <w:pPr>
              <w:rPr>
                <w:rFonts w:ascii="Calibri" w:hAnsi="Calibri" w:cs="Calibri"/>
                <w:b/>
                <w:bCs/>
                <w:sz w:val="24"/>
                <w:szCs w:val="24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32DD9F01" wp14:editId="3E91DC95">
                  <wp:simplePos x="0" y="0"/>
                  <wp:positionH relativeFrom="column">
                    <wp:posOffset>3979189</wp:posOffset>
                  </wp:positionH>
                  <wp:positionV relativeFrom="paragraph">
                    <wp:posOffset>13784</wp:posOffset>
                  </wp:positionV>
                  <wp:extent cx="2152650" cy="161925"/>
                  <wp:effectExtent l="0" t="0" r="0" b="9525"/>
                  <wp:wrapSquare wrapText="bothSides"/>
                  <wp:docPr id="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duz-logo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C3D" w:rsidRPr="00AC4F0A">
              <w:rPr>
                <w:rFonts w:ascii="Calibri" w:hAnsi="Calibri" w:cs="Calibri"/>
                <w:b/>
                <w:bCs/>
                <w:sz w:val="24"/>
                <w:szCs w:val="24"/>
                <w:lang w:val="sv-SE"/>
              </w:rPr>
              <w:t>Ort</w:t>
            </w:r>
            <w:r w:rsidR="00426C3D" w:rsidRPr="00AC4F0A">
              <w:rPr>
                <w:rFonts w:ascii="Calibri" w:hAnsi="Calibri" w:cs="Calibri"/>
                <w:b/>
                <w:bCs/>
                <w:sz w:val="24"/>
                <w:szCs w:val="24"/>
                <w:lang w:val="sv-SE"/>
              </w:rPr>
              <w:tab/>
            </w:r>
            <w:r w:rsidR="00426C3D" w:rsidRPr="00AC4F0A">
              <w:rPr>
                <w:rFonts w:ascii="Calibri" w:hAnsi="Calibri" w:cs="Calibri"/>
                <w:b/>
                <w:bCs/>
                <w:sz w:val="24"/>
                <w:szCs w:val="24"/>
                <w:lang w:val="sv-SE"/>
              </w:rPr>
              <w:tab/>
            </w:r>
            <w:r w:rsidR="000078FC" w:rsidRPr="00AC4F0A">
              <w:rPr>
                <w:rFonts w:ascii="Calibri" w:hAnsi="Calibri" w:cs="Calibri"/>
                <w:color w:val="000000"/>
                <w:lang w:val="sv-SE"/>
              </w:rPr>
              <w:t>Vadozner Huus, Städtle 14, 9490 Vaduz</w:t>
            </w:r>
          </w:p>
          <w:p w14:paraId="4118D007" w14:textId="2D9D38B8" w:rsidR="007D2A44" w:rsidRPr="00AC4F0A" w:rsidRDefault="007D2A44" w:rsidP="007C044D">
            <w:pPr>
              <w:rPr>
                <w:rFonts w:ascii="Calibri" w:hAnsi="Calibri" w:cs="Calibri"/>
                <w:b/>
                <w:bCs/>
                <w:sz w:val="24"/>
                <w:szCs w:val="24"/>
                <w:lang w:val="sv-SE"/>
              </w:rPr>
            </w:pPr>
          </w:p>
          <w:p w14:paraId="1CA8072A" w14:textId="72CA134C" w:rsidR="007D2A44" w:rsidRPr="00AC4F0A" w:rsidRDefault="007D2A44" w:rsidP="007C044D">
            <w:pPr>
              <w:rPr>
                <w:rFonts w:ascii="Calibri" w:hAnsi="Calibri" w:cs="Calibri"/>
                <w:b/>
                <w:bCs/>
                <w:sz w:val="24"/>
                <w:szCs w:val="24"/>
                <w:lang w:val="sv-SE"/>
              </w:rPr>
            </w:pPr>
          </w:p>
          <w:p w14:paraId="02BAEDD4" w14:textId="36CB9278" w:rsidR="0071190D" w:rsidRPr="00AC4F0A" w:rsidRDefault="0004764D" w:rsidP="007C044D">
            <w:pPr>
              <w:rPr>
                <w:rStyle w:val="Hyperlink"/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C4F0A">
              <w:rPr>
                <w:b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008AF089" wp14:editId="2403B22A">
                  <wp:simplePos x="0" y="0"/>
                  <wp:positionH relativeFrom="column">
                    <wp:posOffset>4645660</wp:posOffset>
                  </wp:positionH>
                  <wp:positionV relativeFrom="paragraph">
                    <wp:posOffset>4445</wp:posOffset>
                  </wp:positionV>
                  <wp:extent cx="1477645" cy="941070"/>
                  <wp:effectExtent l="0" t="0" r="8255" b="0"/>
                  <wp:wrapSquare wrapText="bothSides"/>
                  <wp:docPr id="815101917" name="Grafik 815101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6DD" w:rsidRPr="00AC4F0A">
              <w:rPr>
                <w:rFonts w:eastAsia="Times New Roman" w:cs="Arial"/>
                <w:b/>
                <w:color w:val="C00000"/>
                <w:sz w:val="24"/>
                <w:szCs w:val="24"/>
                <w:lang w:val="de-DE" w:eastAsia="de-CH"/>
              </w:rPr>
              <w:t>Wir freuen uns auf</w:t>
            </w:r>
            <w:r w:rsidR="00482C2B" w:rsidRPr="00AC4F0A">
              <w:rPr>
                <w:rFonts w:eastAsia="Times New Roman" w:cs="Arial"/>
                <w:b/>
                <w:color w:val="C00000"/>
                <w:sz w:val="24"/>
                <w:szCs w:val="24"/>
                <w:lang w:val="de-DE" w:eastAsia="de-CH"/>
              </w:rPr>
              <w:t xml:space="preserve"> den Anlass mit Ihnen. Für weitere Fragen:</w:t>
            </w:r>
          </w:p>
          <w:p w14:paraId="5C6F6D44" w14:textId="19C2D2A1" w:rsidR="009F5A10" w:rsidRPr="009F5A10" w:rsidRDefault="00B4183A" w:rsidP="009F5A10">
            <w:pPr>
              <w:pStyle w:val="KeinLeerraum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E1172" wp14:editId="1D1A4D8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3825240" cy="866775"/>
                      <wp:effectExtent l="0" t="0" r="3810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524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BE2FA" w14:textId="72A3660D" w:rsidR="00EE4678" w:rsidRDefault="00EE4678" w:rsidP="00EE4678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4765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Rheumaliga SG, GR, AI/AR und Fürstentum Liechtenstein</w:t>
                                  </w:r>
                                </w:p>
                                <w:p w14:paraId="6670E510" w14:textId="51036981" w:rsidR="00CF3834" w:rsidRPr="000078FC" w:rsidRDefault="00CF3834" w:rsidP="00EE4678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Bahnhofstrasse 15, 7310 Bad Ragaz</w:t>
                                  </w:r>
                                </w:p>
                                <w:p w14:paraId="44268502" w14:textId="1666E7E0" w:rsidR="0058045D" w:rsidRPr="000078FC" w:rsidRDefault="0058045D" w:rsidP="00EE4678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Andrea Schmider, Leiterin Beratungsstelle Bad Ragaz</w:t>
                                  </w:r>
                                </w:p>
                                <w:p w14:paraId="407F4665" w14:textId="7A8060D0" w:rsidR="00EE4678" w:rsidRPr="000078FC" w:rsidRDefault="00EE4678" w:rsidP="00EE4678">
                                  <w:pPr>
                                    <w:spacing w:after="60"/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fr-FR" w:eastAsia="de-CH"/>
                                    </w:rPr>
                                  </w:pPr>
                                  <w:r w:rsidRPr="000078FC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Tel. 081 </w:t>
                                  </w:r>
                                  <w:r w:rsidR="00C235FA" w:rsidRPr="000078FC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511 50 03</w:t>
                                  </w:r>
                                  <w:r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Mail:</w:t>
                                  </w:r>
                                  <w:proofErr w:type="gramEnd"/>
                                  <w:r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C235FA"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beratung.ragaz</w:t>
                                  </w:r>
                                  <w:r w:rsidRPr="000078FC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@rheumaliga.ch </w:t>
                                  </w:r>
                                  <w:hyperlink r:id="rId9" w:history="1">
                                    <w:r w:rsidRPr="000078FC">
                                      <w:rPr>
                                        <w:rStyle w:val="Hyperlink"/>
                                        <w:rFonts w:eastAsiaTheme="minorEastAsia" w:cs="Arial"/>
                                        <w:noProof/>
                                        <w:color w:val="000000" w:themeColor="text1"/>
                                        <w:sz w:val="24"/>
                                        <w:szCs w:val="24"/>
                                        <w:u w:val="none"/>
                                        <w:lang w:val="fr-FR" w:eastAsia="de-CH"/>
                                      </w:rPr>
                                      <w:t>www.rheumaliga.ch/sgfl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1172" id="Textfeld 19" o:spid="_x0000_s1028" type="#_x0000_t202" style="position:absolute;left:0;text-align:left;margin-left:-5.4pt;margin-top:2.25pt;width:301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AAeQIAAGwFAAAOAAAAZHJzL2Uyb0RvYy54bWysVEtPGzEQvlfqf7B8L5sEEm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" fillcolor="white [3201]" stroked="f" strokeweight=".5pt">
                      <v:textbox>
                        <w:txbxContent>
                          <w:p w14:paraId="1C3BE2FA" w14:textId="72A3660D" w:rsidR="00EE4678" w:rsidRDefault="00EE4678" w:rsidP="00EE467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F4765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Rheumaliga SG, GR, AI/AR und Fürstentum Liechtenstein</w:t>
                            </w:r>
                          </w:p>
                          <w:p w14:paraId="6670E510" w14:textId="51036981" w:rsidR="00CF3834" w:rsidRPr="000078FC" w:rsidRDefault="00CF3834" w:rsidP="00EE467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Bahnhofstrasse 15, 7310 Bad Ragaz</w:t>
                            </w:r>
                          </w:p>
                          <w:p w14:paraId="44268502" w14:textId="1666E7E0" w:rsidR="0058045D" w:rsidRPr="000078FC" w:rsidRDefault="0058045D" w:rsidP="00EE467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Andrea Schmider, Leiterin Beratungsstelle Bad Ragaz</w:t>
                            </w:r>
                          </w:p>
                          <w:p w14:paraId="407F4665" w14:textId="7A8060D0" w:rsidR="00EE4678" w:rsidRPr="000078FC" w:rsidRDefault="00EE4678" w:rsidP="00EE4678">
                            <w:pPr>
                              <w:spacing w:after="60"/>
                              <w:rPr>
                                <w:rFonts w:eastAsia="Times New Roman" w:cs="Arial"/>
                                <w:b/>
                                <w:color w:val="FF0000"/>
                                <w:sz w:val="24"/>
                                <w:szCs w:val="24"/>
                                <w:lang w:val="fr-FR" w:eastAsia="de-CH"/>
                              </w:rPr>
                            </w:pPr>
                            <w:r w:rsidRPr="000078FC">
                              <w:rPr>
                                <w:rFonts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Tel. 081 </w:t>
                            </w:r>
                            <w:r w:rsidR="00C235FA" w:rsidRPr="000078FC">
                              <w:rPr>
                                <w:rFonts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511 50 03</w:t>
                            </w:r>
                            <w:r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gramStart"/>
                            <w:r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>Mail:</w:t>
                            </w:r>
                            <w:proofErr w:type="gramEnd"/>
                            <w:r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235FA"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>beratung.ragaz</w:t>
                            </w:r>
                            <w:r w:rsidRPr="000078FC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@rheumaliga.ch </w:t>
                            </w:r>
                            <w:hyperlink r:id="rId10" w:history="1">
                              <w:r w:rsidRPr="000078FC">
                                <w:rPr>
                                  <w:rStyle w:val="Hyperlink"/>
                                  <w:rFonts w:eastAsiaTheme="minorEastAsia" w:cs="Arial"/>
                                  <w:noProof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fr-FR" w:eastAsia="de-CH"/>
                                </w:rPr>
                                <w:t>www.rheumaliga.ch/sgfl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5F0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D90B1C" wp14:editId="062B18E5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32385</wp:posOffset>
                      </wp:positionV>
                      <wp:extent cx="2154555" cy="147066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147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941C0" w14:textId="3587A33E" w:rsidR="00A34EF1" w:rsidRDefault="00A34EF1" w:rsidP="00A34EF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0B1C" id="Textfeld 6" o:spid="_x0000_s1028" type="#_x0000_t202" style="position:absolute;left:0;text-align:left;margin-left:315pt;margin-top:2.55pt;width:169.65pt;height:1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" fillcolor="white [3201]" stroked="f" strokeweight=".5pt">
                      <v:textbox>
                        <w:txbxContent>
                          <w:p w14:paraId="034941C0" w14:textId="3587A33E" w:rsidR="00A34EF1" w:rsidRDefault="00A34EF1" w:rsidP="00A34EF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465BF8" w14:textId="77777777" w:rsidR="00211ED2" w:rsidRDefault="00211ED2" w:rsidP="009270EB">
      <w:pPr>
        <w:spacing w:after="0" w:line="240" w:lineRule="auto"/>
      </w:pPr>
    </w:p>
    <w:sectPr w:rsidR="00211ED2" w:rsidSect="00EE3B34">
      <w:pgSz w:w="11906" w:h="16838"/>
      <w:pgMar w:top="142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B"/>
    <w:rsid w:val="000037D5"/>
    <w:rsid w:val="000078FC"/>
    <w:rsid w:val="000115E9"/>
    <w:rsid w:val="00023F00"/>
    <w:rsid w:val="00024576"/>
    <w:rsid w:val="0004764D"/>
    <w:rsid w:val="00054C7E"/>
    <w:rsid w:val="000554BF"/>
    <w:rsid w:val="00056284"/>
    <w:rsid w:val="00070BC6"/>
    <w:rsid w:val="0007474F"/>
    <w:rsid w:val="00093670"/>
    <w:rsid w:val="000B09F8"/>
    <w:rsid w:val="001219A7"/>
    <w:rsid w:val="00130E50"/>
    <w:rsid w:val="001A5D12"/>
    <w:rsid w:val="001B4386"/>
    <w:rsid w:val="001B4F1B"/>
    <w:rsid w:val="001C2718"/>
    <w:rsid w:val="001C279B"/>
    <w:rsid w:val="001C59DB"/>
    <w:rsid w:val="00202F4E"/>
    <w:rsid w:val="00211ED2"/>
    <w:rsid w:val="0022125B"/>
    <w:rsid w:val="00223C88"/>
    <w:rsid w:val="00227640"/>
    <w:rsid w:val="002357DE"/>
    <w:rsid w:val="00251D3C"/>
    <w:rsid w:val="00270C76"/>
    <w:rsid w:val="00275DE3"/>
    <w:rsid w:val="0029235C"/>
    <w:rsid w:val="002B02D6"/>
    <w:rsid w:val="002C3EBD"/>
    <w:rsid w:val="002C61CB"/>
    <w:rsid w:val="002D58EA"/>
    <w:rsid w:val="002F0B7E"/>
    <w:rsid w:val="002F48CD"/>
    <w:rsid w:val="00321366"/>
    <w:rsid w:val="0032458C"/>
    <w:rsid w:val="00371494"/>
    <w:rsid w:val="00376796"/>
    <w:rsid w:val="00386DB2"/>
    <w:rsid w:val="00396AE3"/>
    <w:rsid w:val="003978F3"/>
    <w:rsid w:val="0039799F"/>
    <w:rsid w:val="003A6FE3"/>
    <w:rsid w:val="003A7D4B"/>
    <w:rsid w:val="003B4AD3"/>
    <w:rsid w:val="003B56E3"/>
    <w:rsid w:val="003D00D8"/>
    <w:rsid w:val="004043C1"/>
    <w:rsid w:val="004106B7"/>
    <w:rsid w:val="00413FBB"/>
    <w:rsid w:val="00426C3D"/>
    <w:rsid w:val="00427326"/>
    <w:rsid w:val="0042734F"/>
    <w:rsid w:val="00435130"/>
    <w:rsid w:val="004726C3"/>
    <w:rsid w:val="00482C2B"/>
    <w:rsid w:val="004A4ABC"/>
    <w:rsid w:val="004A6768"/>
    <w:rsid w:val="004A7592"/>
    <w:rsid w:val="004A7A09"/>
    <w:rsid w:val="004C79F6"/>
    <w:rsid w:val="004D4760"/>
    <w:rsid w:val="004E4F77"/>
    <w:rsid w:val="00503796"/>
    <w:rsid w:val="00557143"/>
    <w:rsid w:val="00570D30"/>
    <w:rsid w:val="0058045D"/>
    <w:rsid w:val="00591A3B"/>
    <w:rsid w:val="005A79E1"/>
    <w:rsid w:val="005C3D3A"/>
    <w:rsid w:val="005E7D3E"/>
    <w:rsid w:val="00621464"/>
    <w:rsid w:val="0065250D"/>
    <w:rsid w:val="006618C5"/>
    <w:rsid w:val="00665970"/>
    <w:rsid w:val="00667246"/>
    <w:rsid w:val="00677AFE"/>
    <w:rsid w:val="00695B7A"/>
    <w:rsid w:val="0069706B"/>
    <w:rsid w:val="006A55AE"/>
    <w:rsid w:val="006A6230"/>
    <w:rsid w:val="006B1ECF"/>
    <w:rsid w:val="006B4C9F"/>
    <w:rsid w:val="006E34D5"/>
    <w:rsid w:val="00705B75"/>
    <w:rsid w:val="0071190D"/>
    <w:rsid w:val="007141A9"/>
    <w:rsid w:val="00737564"/>
    <w:rsid w:val="007433D3"/>
    <w:rsid w:val="007705C6"/>
    <w:rsid w:val="00780376"/>
    <w:rsid w:val="0079235F"/>
    <w:rsid w:val="00792E96"/>
    <w:rsid w:val="00795124"/>
    <w:rsid w:val="007C044D"/>
    <w:rsid w:val="007D1421"/>
    <w:rsid w:val="007D2A44"/>
    <w:rsid w:val="007E2C22"/>
    <w:rsid w:val="007F189C"/>
    <w:rsid w:val="007F2E1B"/>
    <w:rsid w:val="007F4F53"/>
    <w:rsid w:val="007F615B"/>
    <w:rsid w:val="00802A8B"/>
    <w:rsid w:val="008131B5"/>
    <w:rsid w:val="00821F34"/>
    <w:rsid w:val="00835086"/>
    <w:rsid w:val="008606E6"/>
    <w:rsid w:val="00875D4F"/>
    <w:rsid w:val="0088235B"/>
    <w:rsid w:val="008E0FDA"/>
    <w:rsid w:val="008F24EC"/>
    <w:rsid w:val="008F449C"/>
    <w:rsid w:val="008F7547"/>
    <w:rsid w:val="00903130"/>
    <w:rsid w:val="00907796"/>
    <w:rsid w:val="00907C44"/>
    <w:rsid w:val="009270EB"/>
    <w:rsid w:val="00930932"/>
    <w:rsid w:val="00940845"/>
    <w:rsid w:val="00982C03"/>
    <w:rsid w:val="0098660B"/>
    <w:rsid w:val="009875FA"/>
    <w:rsid w:val="00992368"/>
    <w:rsid w:val="009B23F3"/>
    <w:rsid w:val="009B7BDA"/>
    <w:rsid w:val="009E760E"/>
    <w:rsid w:val="009F1982"/>
    <w:rsid w:val="009F41FB"/>
    <w:rsid w:val="009F5A10"/>
    <w:rsid w:val="00A34EF1"/>
    <w:rsid w:val="00A54FE8"/>
    <w:rsid w:val="00A55F0D"/>
    <w:rsid w:val="00A84AB7"/>
    <w:rsid w:val="00A938A1"/>
    <w:rsid w:val="00A94535"/>
    <w:rsid w:val="00AA5B1A"/>
    <w:rsid w:val="00AB70EF"/>
    <w:rsid w:val="00AC4F0A"/>
    <w:rsid w:val="00AD0FAE"/>
    <w:rsid w:val="00AE4161"/>
    <w:rsid w:val="00AE4698"/>
    <w:rsid w:val="00AF0EAA"/>
    <w:rsid w:val="00B073D6"/>
    <w:rsid w:val="00B16D6B"/>
    <w:rsid w:val="00B264D7"/>
    <w:rsid w:val="00B265A7"/>
    <w:rsid w:val="00B35C61"/>
    <w:rsid w:val="00B4183A"/>
    <w:rsid w:val="00B50FE6"/>
    <w:rsid w:val="00B6731D"/>
    <w:rsid w:val="00B77321"/>
    <w:rsid w:val="00B93E40"/>
    <w:rsid w:val="00B951B3"/>
    <w:rsid w:val="00B976E3"/>
    <w:rsid w:val="00BD3A26"/>
    <w:rsid w:val="00BD5071"/>
    <w:rsid w:val="00BE252B"/>
    <w:rsid w:val="00C235FA"/>
    <w:rsid w:val="00C52EEF"/>
    <w:rsid w:val="00C57E32"/>
    <w:rsid w:val="00C81F84"/>
    <w:rsid w:val="00CB38E0"/>
    <w:rsid w:val="00CD1C10"/>
    <w:rsid w:val="00CF3834"/>
    <w:rsid w:val="00CF3FAD"/>
    <w:rsid w:val="00D01D90"/>
    <w:rsid w:val="00D03DC7"/>
    <w:rsid w:val="00D11BE8"/>
    <w:rsid w:val="00D32669"/>
    <w:rsid w:val="00D40D84"/>
    <w:rsid w:val="00D44FDC"/>
    <w:rsid w:val="00D6086D"/>
    <w:rsid w:val="00D656BC"/>
    <w:rsid w:val="00D82E31"/>
    <w:rsid w:val="00D9381B"/>
    <w:rsid w:val="00D94F8F"/>
    <w:rsid w:val="00DA731A"/>
    <w:rsid w:val="00DB56DD"/>
    <w:rsid w:val="00DD361E"/>
    <w:rsid w:val="00E17B2F"/>
    <w:rsid w:val="00E2563A"/>
    <w:rsid w:val="00E50893"/>
    <w:rsid w:val="00EA0189"/>
    <w:rsid w:val="00EA55CC"/>
    <w:rsid w:val="00ED2366"/>
    <w:rsid w:val="00ED477F"/>
    <w:rsid w:val="00EE1CD9"/>
    <w:rsid w:val="00EE3B34"/>
    <w:rsid w:val="00EE4678"/>
    <w:rsid w:val="00F24C5E"/>
    <w:rsid w:val="00F32C88"/>
    <w:rsid w:val="00F91357"/>
    <w:rsid w:val="00F93079"/>
    <w:rsid w:val="00F956B4"/>
    <w:rsid w:val="00F96F96"/>
    <w:rsid w:val="00FA7B7C"/>
    <w:rsid w:val="00FB5909"/>
    <w:rsid w:val="00FD0AAD"/>
    <w:rsid w:val="00FE3498"/>
    <w:rsid w:val="00FE3B42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B3C5C"/>
  <w15:chartTrackingRefBased/>
  <w15:docId w15:val="{CB1E7305-3982-4D53-A924-63B3112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5A1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F5A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90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4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13FB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13FBB"/>
    <w:rPr>
      <w:rFonts w:ascii="Calibri" w:hAnsi="Calibri"/>
      <w:szCs w:val="21"/>
    </w:rPr>
  </w:style>
  <w:style w:type="character" w:customStyle="1" w:styleId="apple-converted-space">
    <w:name w:val="apple-converted-space"/>
    <w:basedOn w:val="Absatz-Standardschriftart"/>
    <w:rsid w:val="0039799F"/>
  </w:style>
  <w:style w:type="character" w:customStyle="1" w:styleId="berschrift1Zchn">
    <w:name w:val="Überschrift 1 Zchn"/>
    <w:basedOn w:val="Absatz-Standardschriftart"/>
    <w:link w:val="berschrift1"/>
    <w:uiPriority w:val="9"/>
    <w:rsid w:val="00211ED2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cw1rxd">
    <w:name w:val="cw1rxd"/>
    <w:basedOn w:val="Absatz-Standardschriftart"/>
    <w:rsid w:val="0021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7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44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beratung.ragaz@rheumaliga.ch" TargetMode="External"/><Relationship Id="rId10" Type="http://schemas.openxmlformats.org/officeDocument/2006/relationships/hyperlink" Target="http://www.rheumaliga.ch/sgf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heumaliga.ch/sgf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Averkamp</dc:creator>
  <cp:keywords/>
  <dc:description/>
  <cp:lastModifiedBy>Doris Averkamp</cp:lastModifiedBy>
  <cp:revision>2</cp:revision>
  <cp:lastPrinted>2024-03-12T16:22:00Z</cp:lastPrinted>
  <dcterms:created xsi:type="dcterms:W3CDTF">2024-03-12T16:24:00Z</dcterms:created>
  <dcterms:modified xsi:type="dcterms:W3CDTF">2024-03-12T16:24:00Z</dcterms:modified>
</cp:coreProperties>
</file>